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B438F6" w:rsidRDefault="00D62D5D" w:rsidP="00B438F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52F6A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9108F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6416">
              <w:rPr>
                <w:sz w:val="24"/>
                <w:szCs w:val="24"/>
              </w:rPr>
              <w:t xml:space="preserve"> </w:t>
            </w:r>
            <w:r w:rsidR="009108F6">
              <w:rPr>
                <w:sz w:val="24"/>
                <w:szCs w:val="24"/>
              </w:rPr>
              <w:t>C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9108F6" w:rsidP="00E917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SPECYFICZNE TRUDNOŚCI W</w:t>
            </w:r>
            <w:r w:rsidR="00E91764">
              <w:rPr>
                <w:b/>
                <w:sz w:val="24"/>
                <w:szCs w:val="24"/>
              </w:rPr>
              <w:t xml:space="preserve"> NAUCE</w:t>
            </w:r>
            <w:r>
              <w:rPr>
                <w:b/>
                <w:sz w:val="24"/>
                <w:szCs w:val="24"/>
              </w:rPr>
              <w:t xml:space="preserve"> CZYTANI</w:t>
            </w:r>
            <w:r w:rsidR="00E91764">
              <w:rPr>
                <w:b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</w:rPr>
              <w:t xml:space="preserve"> I PISANI</w:t>
            </w:r>
            <w:r w:rsidR="00E91764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9108F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6416">
              <w:rPr>
                <w:sz w:val="24"/>
                <w:szCs w:val="24"/>
              </w:rPr>
              <w:t xml:space="preserve"> </w:t>
            </w:r>
            <w:r w:rsidR="009108F6">
              <w:rPr>
                <w:sz w:val="24"/>
                <w:szCs w:val="24"/>
              </w:rPr>
              <w:t>C</w:t>
            </w:r>
            <w:r w:rsidR="00F63C24">
              <w:rPr>
                <w:sz w:val="24"/>
                <w:szCs w:val="24"/>
              </w:rPr>
              <w:t>/</w:t>
            </w:r>
            <w:r w:rsidR="0037442B">
              <w:rPr>
                <w:sz w:val="24"/>
                <w:szCs w:val="24"/>
              </w:rPr>
              <w:t>29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641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452F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52F6A">
              <w:rPr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452F6A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452F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9108F6">
              <w:rPr>
                <w:b/>
                <w:sz w:val="24"/>
                <w:szCs w:val="24"/>
              </w:rPr>
              <w:t>I</w:t>
            </w:r>
            <w:r w:rsidR="00BE6416">
              <w:rPr>
                <w:b/>
                <w:sz w:val="24"/>
                <w:szCs w:val="24"/>
              </w:rPr>
              <w:t>I</w:t>
            </w:r>
            <w:r w:rsidR="009108F6">
              <w:rPr>
                <w:b/>
                <w:sz w:val="24"/>
                <w:szCs w:val="24"/>
              </w:rPr>
              <w:t>/5</w:t>
            </w:r>
          </w:p>
        </w:tc>
        <w:tc>
          <w:tcPr>
            <w:tcW w:w="3610" w:type="dxa"/>
            <w:gridSpan w:val="5"/>
          </w:tcPr>
          <w:p w:rsidR="00D62D5D" w:rsidRPr="00452F6A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9108F6" w:rsidP="00B438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742916" w:rsidRDefault="009108F6" w:rsidP="00452F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9108F6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  <w:r w:rsidR="000B77D3">
              <w:rPr>
                <w:sz w:val="24"/>
                <w:szCs w:val="24"/>
              </w:rPr>
              <w:t xml:space="preserve"> </w:t>
            </w:r>
            <w:r w:rsidR="000B77D3">
              <w:rPr>
                <w:sz w:val="24"/>
                <w:szCs w:val="24"/>
              </w:rPr>
              <w:t>prof. uczelni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9108F6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  <w:r w:rsidR="000B77D3">
              <w:rPr>
                <w:sz w:val="24"/>
                <w:szCs w:val="24"/>
              </w:rPr>
              <w:t xml:space="preserve"> </w:t>
            </w:r>
            <w:r w:rsidR="000B77D3">
              <w:rPr>
                <w:sz w:val="24"/>
                <w:szCs w:val="24"/>
              </w:rPr>
              <w:t>prof. uczelni</w:t>
            </w:r>
            <w:bookmarkStart w:id="0" w:name="_GoBack"/>
            <w:bookmarkEnd w:id="0"/>
            <w:r w:rsidR="00941B96">
              <w:rPr>
                <w:sz w:val="24"/>
                <w:szCs w:val="24"/>
              </w:rPr>
              <w:t>, mgr Walentyna Karwacka</w:t>
            </w:r>
          </w:p>
        </w:tc>
      </w:tr>
      <w:tr w:rsidR="009108F6" w:rsidRPr="00742916" w:rsidTr="00D56384">
        <w:tc>
          <w:tcPr>
            <w:tcW w:w="2988" w:type="dxa"/>
            <w:gridSpan w:val="5"/>
            <w:vAlign w:val="center"/>
          </w:tcPr>
          <w:p w:rsidR="009108F6" w:rsidRPr="00742916" w:rsidRDefault="009108F6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9108F6" w:rsidRPr="00B438F6" w:rsidRDefault="009108F6" w:rsidP="007D1D27">
            <w:pPr>
              <w:rPr>
                <w:sz w:val="24"/>
                <w:szCs w:val="24"/>
              </w:rPr>
            </w:pPr>
            <w:r w:rsidRPr="00B438F6">
              <w:rPr>
                <w:sz w:val="24"/>
                <w:szCs w:val="24"/>
              </w:rPr>
              <w:t>Zapoznanie studentów z pojęciem specyficznych i niespecyficznych  trudności w nauce oraz z  przyczynami, objawami; metodami badawczymi tych trudności.</w:t>
            </w:r>
          </w:p>
          <w:p w:rsidR="009108F6" w:rsidRPr="00B438F6" w:rsidRDefault="009108F6" w:rsidP="009108F6">
            <w:pPr>
              <w:rPr>
                <w:sz w:val="24"/>
                <w:szCs w:val="24"/>
              </w:rPr>
            </w:pPr>
            <w:r w:rsidRPr="00B438F6">
              <w:rPr>
                <w:sz w:val="24"/>
                <w:szCs w:val="24"/>
              </w:rPr>
              <w:t>Zapoznanie słuchaczy z terminologią: uczeń o specjalnych potrzebach edukacyjnych, parcjalne, dysleksja, dysgrafia, dysortografia, dyskalkulia,  globalne i parcjalne zaburzenia rozwoju dziecka.</w:t>
            </w:r>
          </w:p>
        </w:tc>
      </w:tr>
      <w:tr w:rsidR="009108F6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9108F6" w:rsidRPr="00742916" w:rsidRDefault="009108F6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9108F6" w:rsidRPr="00B438F6" w:rsidRDefault="009108F6" w:rsidP="007D1D27">
            <w:pPr>
              <w:rPr>
                <w:sz w:val="24"/>
                <w:szCs w:val="24"/>
              </w:rPr>
            </w:pPr>
            <w:r w:rsidRPr="00B438F6">
              <w:rPr>
                <w:sz w:val="24"/>
                <w:szCs w:val="24"/>
              </w:rPr>
              <w:t>Podstawowa wiedza pedagogiczna i psychologiczna.</w:t>
            </w:r>
          </w:p>
        </w:tc>
      </w:tr>
      <w:tr w:rsidR="009108F6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9108F6" w:rsidRPr="00742916" w:rsidRDefault="009108F6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108F6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108F6" w:rsidRPr="00590C17" w:rsidRDefault="009108F6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108F6" w:rsidRPr="00742916" w:rsidRDefault="009108F6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Default="009108F6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108F6" w:rsidRPr="00590C17" w:rsidRDefault="009108F6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108F6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Pr="002402D7" w:rsidRDefault="009108F6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Pr="00742916" w:rsidRDefault="009108F6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108F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Pr="00A42282" w:rsidRDefault="00C6630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8F6" w:rsidRPr="00D0283A" w:rsidRDefault="00BE6A47" w:rsidP="00941B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941B96" w:rsidRPr="00D0283A">
              <w:rPr>
                <w:sz w:val="24"/>
                <w:szCs w:val="24"/>
              </w:rPr>
              <w:t>odnosząc się do wiedzy psychologiczno-pedagogicznej opisuje sfery rozwoju i wychowania dziecka oraz komunikacji społecznej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Pr="00E328F9" w:rsidRDefault="0059642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1L_W10</w:t>
            </w:r>
          </w:p>
        </w:tc>
      </w:tr>
      <w:tr w:rsidR="00B438F6" w:rsidRPr="00A42282" w:rsidTr="00D733C6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438F6" w:rsidRPr="00A42282" w:rsidRDefault="00B438F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438F6" w:rsidRPr="00D0283A" w:rsidRDefault="00B438F6" w:rsidP="00BE6A47">
            <w:pPr>
              <w:jc w:val="both"/>
              <w:rPr>
                <w:sz w:val="24"/>
                <w:szCs w:val="24"/>
              </w:rPr>
            </w:pPr>
            <w:r w:rsidRPr="00D0283A">
              <w:rPr>
                <w:sz w:val="24"/>
                <w:szCs w:val="24"/>
              </w:rPr>
              <w:t>Opisuje</w:t>
            </w:r>
            <w:r>
              <w:rPr>
                <w:sz w:val="24"/>
                <w:szCs w:val="24"/>
              </w:rPr>
              <w:t xml:space="preserve"> </w:t>
            </w:r>
            <w:r w:rsidRPr="00D0283A">
              <w:rPr>
                <w:sz w:val="24"/>
                <w:szCs w:val="24"/>
              </w:rPr>
              <w:t>powstawanie zaburzeń rozwojowych u dziecka w trakcie jego rozwoju</w:t>
            </w:r>
            <w:r>
              <w:rPr>
                <w:sz w:val="24"/>
                <w:szCs w:val="24"/>
              </w:rPr>
              <w:t>.</w:t>
            </w:r>
            <w:r w:rsidRPr="00D028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438F6" w:rsidRDefault="00B438F6" w:rsidP="00D063AE">
            <w:pPr>
              <w:jc w:val="center"/>
              <w:rPr>
                <w:sz w:val="24"/>
                <w:szCs w:val="24"/>
              </w:rPr>
            </w:pPr>
          </w:p>
          <w:p w:rsidR="00B438F6" w:rsidRPr="00E328F9" w:rsidRDefault="00B438F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1L_W11</w:t>
            </w:r>
          </w:p>
        </w:tc>
      </w:tr>
      <w:tr w:rsidR="00B438F6" w:rsidRPr="00A42282" w:rsidTr="007F109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438F6" w:rsidRDefault="00B438F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438F6" w:rsidRPr="00D0283A" w:rsidRDefault="00B438F6" w:rsidP="00BE6A47">
            <w:pPr>
              <w:jc w:val="both"/>
              <w:rPr>
                <w:sz w:val="24"/>
                <w:szCs w:val="24"/>
              </w:rPr>
            </w:pPr>
            <w:r w:rsidRPr="00D0283A">
              <w:rPr>
                <w:sz w:val="24"/>
                <w:szCs w:val="24"/>
              </w:rPr>
              <w:t>Wymienia</w:t>
            </w:r>
            <w:r>
              <w:rPr>
                <w:sz w:val="24"/>
                <w:szCs w:val="24"/>
              </w:rPr>
              <w:t xml:space="preserve"> </w:t>
            </w:r>
            <w:r w:rsidRPr="00D0283A">
              <w:rPr>
                <w:sz w:val="24"/>
                <w:szCs w:val="24"/>
              </w:rPr>
              <w:t>objawy specyficznych w trudności w uczeniu się i przyczyny.</w:t>
            </w:r>
          </w:p>
        </w:tc>
        <w:tc>
          <w:tcPr>
            <w:tcW w:w="153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38F6" w:rsidRPr="00E328F9" w:rsidRDefault="00B438F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1L_W11</w:t>
            </w:r>
          </w:p>
        </w:tc>
      </w:tr>
      <w:tr w:rsidR="009108F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Default="00C6630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8F6" w:rsidRPr="00D0283A" w:rsidRDefault="00BE6A47" w:rsidP="00BE6A47">
            <w:pPr>
              <w:jc w:val="both"/>
              <w:rPr>
                <w:sz w:val="24"/>
                <w:szCs w:val="24"/>
              </w:rPr>
            </w:pPr>
            <w:r w:rsidRPr="00D0283A">
              <w:rPr>
                <w:sz w:val="24"/>
                <w:szCs w:val="24"/>
              </w:rPr>
              <w:t>W</w:t>
            </w:r>
            <w:r w:rsidR="00941B96" w:rsidRPr="00D0283A">
              <w:rPr>
                <w:sz w:val="24"/>
                <w:szCs w:val="24"/>
              </w:rPr>
              <w:t>skazuje</w:t>
            </w:r>
            <w:r>
              <w:rPr>
                <w:sz w:val="24"/>
                <w:szCs w:val="24"/>
              </w:rPr>
              <w:t xml:space="preserve"> </w:t>
            </w:r>
            <w:r w:rsidR="00941B96" w:rsidRPr="00D0283A">
              <w:rPr>
                <w:sz w:val="24"/>
                <w:szCs w:val="24"/>
              </w:rPr>
              <w:t>przepisy</w:t>
            </w:r>
            <w:r w:rsidR="00596426" w:rsidRPr="00D0283A">
              <w:rPr>
                <w:sz w:val="24"/>
                <w:szCs w:val="24"/>
              </w:rPr>
              <w:t xml:space="preserve"> prawne</w:t>
            </w:r>
            <w:r w:rsidR="00941B96" w:rsidRPr="00D0283A">
              <w:rPr>
                <w:sz w:val="24"/>
                <w:szCs w:val="24"/>
              </w:rPr>
              <w:t xml:space="preserve">, na których </w:t>
            </w:r>
            <w:r w:rsidR="00596426" w:rsidRPr="00D0283A">
              <w:rPr>
                <w:sz w:val="24"/>
                <w:szCs w:val="24"/>
              </w:rPr>
              <w:t>opiera się</w:t>
            </w:r>
            <w:r w:rsidR="00941B96" w:rsidRPr="00D0283A">
              <w:rPr>
                <w:sz w:val="24"/>
                <w:szCs w:val="24"/>
              </w:rPr>
              <w:t xml:space="preserve"> organizacja zajęć korekcyjno-</w:t>
            </w:r>
            <w:r w:rsidR="00C6630E">
              <w:rPr>
                <w:sz w:val="24"/>
                <w:szCs w:val="24"/>
              </w:rPr>
              <w:t xml:space="preserve">kompensacyjnych w placówkach </w:t>
            </w:r>
            <w:r w:rsidR="00DA2E89">
              <w:rPr>
                <w:sz w:val="24"/>
                <w:szCs w:val="24"/>
              </w:rPr>
              <w:t>oświatowych</w:t>
            </w:r>
            <w:r w:rsidR="00941B96" w:rsidRPr="00D0283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Pr="00E328F9" w:rsidRDefault="0059642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1L_W21</w:t>
            </w:r>
          </w:p>
        </w:tc>
      </w:tr>
      <w:tr w:rsidR="009108F6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Pr="00A42282" w:rsidRDefault="009108F6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Pr="00E328F9" w:rsidRDefault="009108F6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9108F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Pr="00A42282" w:rsidRDefault="00C6630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8F6" w:rsidRDefault="00BE6A47" w:rsidP="00C663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596426">
              <w:rPr>
                <w:sz w:val="24"/>
                <w:szCs w:val="24"/>
              </w:rPr>
              <w:t>dokonuje analizy</w:t>
            </w:r>
            <w:r w:rsidR="00941B96" w:rsidRPr="002077EE">
              <w:rPr>
                <w:sz w:val="24"/>
                <w:szCs w:val="24"/>
              </w:rPr>
              <w:t xml:space="preserve"> wynik</w:t>
            </w:r>
            <w:r w:rsidR="00596426">
              <w:rPr>
                <w:sz w:val="24"/>
                <w:szCs w:val="24"/>
              </w:rPr>
              <w:t>ów</w:t>
            </w:r>
            <w:r w:rsidR="00941B96" w:rsidRPr="002077EE">
              <w:rPr>
                <w:sz w:val="24"/>
                <w:szCs w:val="24"/>
              </w:rPr>
              <w:t xml:space="preserve"> badań </w:t>
            </w:r>
            <w:proofErr w:type="spellStart"/>
            <w:r w:rsidR="00C6630E">
              <w:rPr>
                <w:sz w:val="24"/>
                <w:szCs w:val="24"/>
              </w:rPr>
              <w:t>psychologiczno</w:t>
            </w:r>
            <w:proofErr w:type="spellEnd"/>
            <w:r w:rsidR="0037442B">
              <w:rPr>
                <w:sz w:val="24"/>
                <w:szCs w:val="24"/>
              </w:rPr>
              <w:t xml:space="preserve"> -</w:t>
            </w:r>
            <w:r w:rsidR="00C6630E">
              <w:rPr>
                <w:sz w:val="24"/>
                <w:szCs w:val="24"/>
              </w:rPr>
              <w:t xml:space="preserve"> pedagogicznych </w:t>
            </w:r>
            <w:r w:rsidR="00941B96" w:rsidRPr="002077EE">
              <w:rPr>
                <w:sz w:val="24"/>
                <w:szCs w:val="24"/>
              </w:rPr>
              <w:t>prowadzonych przez specjalistów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Default="0059642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1L_U02</w:t>
            </w:r>
          </w:p>
          <w:p w:rsidR="00596426" w:rsidRPr="00E328F9" w:rsidRDefault="00596426" w:rsidP="005964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1L_U11</w:t>
            </w:r>
          </w:p>
        </w:tc>
      </w:tr>
      <w:tr w:rsidR="0059642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6426" w:rsidRPr="00A42282" w:rsidRDefault="00C6630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6426" w:rsidRPr="00D0283A" w:rsidRDefault="00BE6A47" w:rsidP="00BE6A47">
            <w:pPr>
              <w:jc w:val="both"/>
              <w:rPr>
                <w:sz w:val="24"/>
                <w:szCs w:val="24"/>
              </w:rPr>
            </w:pPr>
            <w:r w:rsidRPr="00D0283A">
              <w:rPr>
                <w:sz w:val="24"/>
                <w:szCs w:val="24"/>
              </w:rPr>
              <w:t>P</w:t>
            </w:r>
            <w:r w:rsidR="00596426" w:rsidRPr="00D0283A">
              <w:rPr>
                <w:sz w:val="24"/>
                <w:szCs w:val="24"/>
              </w:rPr>
              <w:t>otrafi</w:t>
            </w:r>
            <w:r>
              <w:rPr>
                <w:sz w:val="24"/>
                <w:szCs w:val="24"/>
              </w:rPr>
              <w:t xml:space="preserve"> </w:t>
            </w:r>
            <w:r w:rsidR="00596426" w:rsidRPr="00D0283A">
              <w:rPr>
                <w:sz w:val="24"/>
                <w:szCs w:val="24"/>
              </w:rPr>
              <w:t>pracować w zespole</w:t>
            </w:r>
            <w:r w:rsidR="00C6630E">
              <w:rPr>
                <w:sz w:val="24"/>
                <w:szCs w:val="24"/>
              </w:rPr>
              <w:t xml:space="preserve"> diagnostyczno-terapeutycznym</w:t>
            </w:r>
            <w:r w:rsidR="00B438F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6426" w:rsidRDefault="0059642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1L_U19</w:t>
            </w:r>
          </w:p>
        </w:tc>
      </w:tr>
      <w:tr w:rsidR="009108F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Pr="00A42282" w:rsidRDefault="00C6630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8F6" w:rsidRDefault="00BE6A47" w:rsidP="00BE6A4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96426">
              <w:rPr>
                <w:sz w:val="24"/>
                <w:szCs w:val="24"/>
              </w:rPr>
              <w:t>rzeprowadza</w:t>
            </w:r>
            <w:r>
              <w:rPr>
                <w:sz w:val="24"/>
                <w:szCs w:val="24"/>
              </w:rPr>
              <w:t xml:space="preserve"> </w:t>
            </w:r>
            <w:r w:rsidR="00596426">
              <w:rPr>
                <w:sz w:val="24"/>
                <w:szCs w:val="24"/>
              </w:rPr>
              <w:t>wstępną diagnozę dysleksji, opracowuje</w:t>
            </w:r>
            <w:r w:rsidR="00596426" w:rsidRPr="002077EE">
              <w:rPr>
                <w:sz w:val="24"/>
                <w:szCs w:val="24"/>
              </w:rPr>
              <w:t xml:space="preserve"> uzyskane wyniki badań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Default="0059642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1L_U05</w:t>
            </w:r>
          </w:p>
          <w:p w:rsidR="00596426" w:rsidRPr="00E328F9" w:rsidRDefault="0059642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1L_U09</w:t>
            </w:r>
          </w:p>
        </w:tc>
      </w:tr>
      <w:tr w:rsidR="009108F6" w:rsidRPr="00A42282" w:rsidTr="0001180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Default="00C6630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8F6" w:rsidRDefault="00BE6A47" w:rsidP="00BE6A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96426">
              <w:rPr>
                <w:sz w:val="24"/>
                <w:szCs w:val="24"/>
              </w:rPr>
              <w:t>otrafi</w:t>
            </w:r>
            <w:r>
              <w:rPr>
                <w:sz w:val="24"/>
                <w:szCs w:val="24"/>
              </w:rPr>
              <w:t xml:space="preserve"> </w:t>
            </w:r>
            <w:r w:rsidR="00596426">
              <w:rPr>
                <w:sz w:val="24"/>
                <w:szCs w:val="24"/>
              </w:rPr>
              <w:t>zaprojektować zajęcia z korekcyjno-kompensacyjne dla dziecka ze zdiagnozowanym ryzykiem dysleksji</w:t>
            </w:r>
            <w:r w:rsidR="00C6630E">
              <w:rPr>
                <w:sz w:val="24"/>
                <w:szCs w:val="24"/>
              </w:rPr>
              <w:t>/dysleksją rozwojową</w:t>
            </w:r>
            <w:r w:rsidR="0037442B">
              <w:rPr>
                <w:sz w:val="24"/>
                <w:szCs w:val="24"/>
              </w:rPr>
              <w:t>, korzysta z materiałów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08F6" w:rsidRPr="00E328F9" w:rsidRDefault="00596426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1L_U14</w:t>
            </w:r>
          </w:p>
        </w:tc>
      </w:tr>
      <w:tr w:rsidR="009108F6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Pr="00A42282" w:rsidRDefault="009108F6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Pr="00E328F9" w:rsidRDefault="009108F6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941B9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41B96" w:rsidRDefault="00C6630E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41B96" w:rsidRPr="00D0283A" w:rsidRDefault="00BE6A47" w:rsidP="007D1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941B96" w:rsidRPr="00D0283A">
              <w:rPr>
                <w:sz w:val="24"/>
                <w:szCs w:val="24"/>
              </w:rPr>
              <w:t xml:space="preserve">ma świadomość poziomu swojej wiedzy i umiejętności, rozumie potrzebę ciągłego </w:t>
            </w:r>
            <w:r>
              <w:rPr>
                <w:sz w:val="24"/>
                <w:szCs w:val="24"/>
              </w:rPr>
              <w:t>rozwoju zawodowego i osobistego.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41B96" w:rsidRPr="00E328F9" w:rsidRDefault="0059642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1L_K01</w:t>
            </w:r>
          </w:p>
        </w:tc>
      </w:tr>
      <w:tr w:rsidR="00941B9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41B96" w:rsidRPr="00A42282" w:rsidRDefault="00C6630E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41B96" w:rsidRPr="00D0283A" w:rsidRDefault="00B438F6" w:rsidP="00D02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D0283A" w:rsidRPr="00D0283A">
              <w:rPr>
                <w:sz w:val="24"/>
                <w:szCs w:val="24"/>
              </w:rPr>
              <w:t>est przekonany o sensie i potrzebie podejmowania działań terapeutycznych względem dzieci ryzyka dysleksji</w:t>
            </w:r>
            <w:r w:rsidR="00BE6A4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41B96" w:rsidRPr="00E328F9" w:rsidRDefault="00D0283A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1L_K03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941B96" w:rsidRPr="00742916" w:rsidRDefault="00941B96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41B96" w:rsidRPr="00742916" w:rsidRDefault="00941B96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41B96" w:rsidRPr="00D0283A" w:rsidRDefault="00941B96" w:rsidP="009108F6">
            <w:pPr>
              <w:rPr>
                <w:sz w:val="24"/>
                <w:szCs w:val="24"/>
              </w:rPr>
            </w:pPr>
            <w:r w:rsidRPr="00D0283A">
              <w:rPr>
                <w:sz w:val="24"/>
                <w:szCs w:val="24"/>
              </w:rPr>
              <w:t>Specyficzne i niespecyficzne trudności w nauce</w:t>
            </w:r>
          </w:p>
          <w:p w:rsidR="00941B96" w:rsidRPr="00D0283A" w:rsidRDefault="00941B96" w:rsidP="009108F6">
            <w:pPr>
              <w:rPr>
                <w:sz w:val="24"/>
                <w:szCs w:val="24"/>
              </w:rPr>
            </w:pPr>
            <w:r w:rsidRPr="00D0283A">
              <w:rPr>
                <w:sz w:val="24"/>
                <w:szCs w:val="24"/>
              </w:rPr>
              <w:t>Parcjalne/globalne zaburzenia rozwoju psychoruchowego dziecka. Endogenne i egzogenne przyczyny zaburzeń. Czynniki biologiczne i środowiskowe. Parcjalne zaburzenia jako przyczyna niepowodzeń szkolnych / zaburzenia, opóźnienia funkcji rozwojowych, motoryki, emocji – przyczyny, objawy/.</w:t>
            </w:r>
          </w:p>
          <w:p w:rsidR="00941B96" w:rsidRPr="00D0283A" w:rsidRDefault="00941B96" w:rsidP="009108F6">
            <w:pPr>
              <w:rPr>
                <w:sz w:val="24"/>
                <w:szCs w:val="24"/>
              </w:rPr>
            </w:pPr>
            <w:r w:rsidRPr="00D0283A">
              <w:rPr>
                <w:sz w:val="24"/>
                <w:szCs w:val="24"/>
              </w:rPr>
              <w:t xml:space="preserve">Diagnozowanie dysleksji rozwojowej i ryzyka dysleksji. Planowanie i organizowanie pracy </w:t>
            </w:r>
            <w:r w:rsidR="00D0283A">
              <w:rPr>
                <w:sz w:val="24"/>
                <w:szCs w:val="24"/>
              </w:rPr>
              <w:t>korekcyjno-kompensacyjnej</w:t>
            </w:r>
            <w:r w:rsidRPr="00D0283A">
              <w:rPr>
                <w:sz w:val="24"/>
                <w:szCs w:val="24"/>
              </w:rPr>
              <w:t xml:space="preserve"> w placówce oświatowej</w:t>
            </w:r>
            <w:r w:rsidR="00D0283A">
              <w:rPr>
                <w:sz w:val="24"/>
                <w:szCs w:val="24"/>
              </w:rPr>
              <w:t xml:space="preserve"> – aspekty merytoryczne i prawne</w:t>
            </w:r>
            <w:r w:rsidRPr="00D0283A">
              <w:rPr>
                <w:sz w:val="24"/>
                <w:szCs w:val="24"/>
              </w:rPr>
              <w:t>.</w:t>
            </w:r>
          </w:p>
          <w:p w:rsidR="00941B96" w:rsidRPr="00D0283A" w:rsidRDefault="00941B96" w:rsidP="009108F6">
            <w:pPr>
              <w:rPr>
                <w:sz w:val="24"/>
                <w:szCs w:val="24"/>
              </w:rPr>
            </w:pPr>
            <w:r w:rsidRPr="00D0283A">
              <w:rPr>
                <w:sz w:val="24"/>
                <w:szCs w:val="24"/>
              </w:rPr>
              <w:t>Elementy glottodydaktyki.</w:t>
            </w:r>
          </w:p>
          <w:p w:rsidR="00941B96" w:rsidRPr="004A78BB" w:rsidRDefault="00941B96" w:rsidP="00E328F9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41B96" w:rsidRPr="00742916" w:rsidRDefault="00941B96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41B96" w:rsidRDefault="00941B96" w:rsidP="009108F6">
            <w:pPr>
              <w:rPr>
                <w:sz w:val="24"/>
                <w:szCs w:val="24"/>
              </w:rPr>
            </w:pPr>
            <w:r w:rsidRPr="002077EE">
              <w:rPr>
                <w:sz w:val="24"/>
                <w:szCs w:val="24"/>
              </w:rPr>
              <w:t>Metody terapeutyczne stosowane z dzieckiem z parcjalnymi zaburzeniami rozwoju w zakresie motoryki, procesów poznawczych, emocjonalno-motywacyjnych oraz napędu psychoruchowego.</w:t>
            </w:r>
          </w:p>
          <w:p w:rsidR="00941B96" w:rsidRPr="002077EE" w:rsidRDefault="00941B96" w:rsidP="009108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Projektowanie terapii pedagogicznej w oparciu o diagnozę ryzyka dysleksji.</w:t>
            </w:r>
          </w:p>
          <w:p w:rsidR="00941B96" w:rsidRPr="009108F6" w:rsidRDefault="00941B96" w:rsidP="009108F6">
            <w:pPr>
              <w:rPr>
                <w:sz w:val="22"/>
                <w:szCs w:val="22"/>
              </w:rPr>
            </w:pP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41B96" w:rsidRPr="002402D7" w:rsidRDefault="00941B96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41B96" w:rsidRPr="00742916" w:rsidRDefault="00941B96" w:rsidP="00102E38">
            <w:pPr>
              <w:rPr>
                <w:sz w:val="24"/>
                <w:szCs w:val="24"/>
              </w:rPr>
            </w:pP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41B96" w:rsidRPr="002402D7" w:rsidRDefault="00941B96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41B96" w:rsidRPr="00742916" w:rsidRDefault="00941B96" w:rsidP="00102E38">
            <w:pPr>
              <w:rPr>
                <w:sz w:val="24"/>
                <w:szCs w:val="24"/>
              </w:rPr>
            </w:pP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941B96" w:rsidRPr="0012462B" w:rsidRDefault="00941B96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41B96" w:rsidRPr="0012462B" w:rsidRDefault="00941B96" w:rsidP="00102E38">
            <w:pPr>
              <w:rPr>
                <w:b/>
                <w:sz w:val="24"/>
                <w:szCs w:val="24"/>
              </w:rPr>
            </w:pP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941B96" w:rsidRPr="0012462B" w:rsidRDefault="00941B96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41B96" w:rsidRPr="00742916" w:rsidRDefault="00941B96" w:rsidP="00102E38">
            <w:pPr>
              <w:rPr>
                <w:sz w:val="24"/>
                <w:szCs w:val="24"/>
              </w:rPr>
            </w:pPr>
          </w:p>
        </w:tc>
      </w:tr>
      <w:tr w:rsidR="00941B96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941B96" w:rsidRPr="00742916" w:rsidRDefault="00941B96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941B96" w:rsidRPr="0037442B" w:rsidRDefault="00941B96" w:rsidP="00941B96">
            <w:pPr>
              <w:numPr>
                <w:ilvl w:val="0"/>
                <w:numId w:val="7"/>
              </w:numPr>
              <w:jc w:val="both"/>
              <w:rPr>
                <w:color w:val="000000" w:themeColor="text1"/>
              </w:rPr>
            </w:pPr>
            <w:proofErr w:type="spellStart"/>
            <w:r w:rsidRPr="0037442B">
              <w:rPr>
                <w:color w:val="000000" w:themeColor="text1"/>
              </w:rPr>
              <w:t>Balejko</w:t>
            </w:r>
            <w:proofErr w:type="spellEnd"/>
            <w:r w:rsidRPr="0037442B">
              <w:rPr>
                <w:color w:val="000000" w:themeColor="text1"/>
              </w:rPr>
              <w:t xml:space="preserve"> A., </w:t>
            </w:r>
            <w:proofErr w:type="spellStart"/>
            <w:r w:rsidRPr="0037442B">
              <w:rPr>
                <w:color w:val="000000" w:themeColor="text1"/>
              </w:rPr>
              <w:t>Zińczuk</w:t>
            </w:r>
            <w:proofErr w:type="spellEnd"/>
            <w:r w:rsidRPr="0037442B">
              <w:rPr>
                <w:color w:val="000000" w:themeColor="text1"/>
              </w:rPr>
              <w:t xml:space="preserve"> M. (2006) </w:t>
            </w:r>
            <w:r w:rsidRPr="0037442B">
              <w:rPr>
                <w:i/>
                <w:color w:val="000000" w:themeColor="text1"/>
              </w:rPr>
              <w:t>Terapia pedagogiczna w teorii i praktyce</w:t>
            </w:r>
            <w:r w:rsidRPr="0037442B">
              <w:rPr>
                <w:color w:val="000000" w:themeColor="text1"/>
              </w:rPr>
              <w:t>, Wyd. Logopeda radzi, Białystok</w:t>
            </w:r>
          </w:p>
          <w:p w:rsidR="00941B96" w:rsidRPr="0037442B" w:rsidRDefault="00941B96" w:rsidP="00941B96">
            <w:pPr>
              <w:numPr>
                <w:ilvl w:val="0"/>
                <w:numId w:val="7"/>
              </w:numPr>
              <w:rPr>
                <w:color w:val="000000" w:themeColor="text1"/>
              </w:rPr>
            </w:pPr>
            <w:r w:rsidRPr="0037442B">
              <w:rPr>
                <w:color w:val="000000" w:themeColor="text1"/>
              </w:rPr>
              <w:t xml:space="preserve">Bogdanowicz M., </w:t>
            </w:r>
            <w:r w:rsidRPr="0037442B">
              <w:rPr>
                <w:i/>
                <w:color w:val="000000" w:themeColor="text1"/>
              </w:rPr>
              <w:t>Ryzyko dysleksji: problem i diagnozowanie</w:t>
            </w:r>
            <w:r w:rsidRPr="0037442B">
              <w:rPr>
                <w:color w:val="000000" w:themeColor="text1"/>
              </w:rPr>
              <w:t>, Gdańsk 2005.</w:t>
            </w:r>
          </w:p>
          <w:p w:rsidR="00941B96" w:rsidRPr="0037442B" w:rsidRDefault="00941B96" w:rsidP="00941B96">
            <w:pPr>
              <w:pStyle w:val="Akapitzlist"/>
              <w:numPr>
                <w:ilvl w:val="0"/>
                <w:numId w:val="7"/>
              </w:numPr>
              <w:rPr>
                <w:color w:val="000000" w:themeColor="text1"/>
                <w:sz w:val="22"/>
                <w:szCs w:val="22"/>
              </w:rPr>
            </w:pPr>
            <w:r w:rsidRPr="0037442B">
              <w:rPr>
                <w:color w:val="000000" w:themeColor="text1"/>
                <w:sz w:val="22"/>
                <w:szCs w:val="22"/>
              </w:rPr>
              <w:t xml:space="preserve">Bogdanowicz M.: </w:t>
            </w:r>
            <w:r w:rsidRPr="0037442B">
              <w:rPr>
                <w:i/>
                <w:color w:val="000000" w:themeColor="text1"/>
                <w:sz w:val="22"/>
                <w:szCs w:val="22"/>
              </w:rPr>
              <w:t>Zaburzenia rozwoju psychoruchowego dziecka</w:t>
            </w:r>
            <w:r w:rsidRPr="0037442B">
              <w:rPr>
                <w:color w:val="000000" w:themeColor="text1"/>
                <w:sz w:val="22"/>
                <w:szCs w:val="22"/>
              </w:rPr>
              <w:t xml:space="preserve"> [W:] </w:t>
            </w:r>
            <w:proofErr w:type="spellStart"/>
            <w:r w:rsidRPr="0037442B">
              <w:rPr>
                <w:i/>
                <w:color w:val="000000" w:themeColor="text1"/>
                <w:sz w:val="22"/>
                <w:szCs w:val="22"/>
              </w:rPr>
              <w:t>Logopedia.Pytania</w:t>
            </w:r>
            <w:proofErr w:type="spellEnd"/>
            <w:r w:rsidRPr="0037442B">
              <w:rPr>
                <w:i/>
                <w:color w:val="000000" w:themeColor="text1"/>
                <w:sz w:val="22"/>
                <w:szCs w:val="22"/>
              </w:rPr>
              <w:t xml:space="preserve"> i odpowiedzi </w:t>
            </w:r>
            <w:r w:rsidRPr="0037442B">
              <w:rPr>
                <w:color w:val="000000" w:themeColor="text1"/>
                <w:sz w:val="22"/>
                <w:szCs w:val="22"/>
              </w:rPr>
              <w:t xml:space="preserve">pod red. </w:t>
            </w:r>
            <w:proofErr w:type="spellStart"/>
            <w:r w:rsidRPr="0037442B">
              <w:rPr>
                <w:color w:val="000000" w:themeColor="text1"/>
                <w:sz w:val="22"/>
                <w:szCs w:val="22"/>
              </w:rPr>
              <w:t>T.Gałkowskiego</w:t>
            </w:r>
            <w:proofErr w:type="spellEnd"/>
            <w:r w:rsidRPr="0037442B">
              <w:rPr>
                <w:color w:val="000000" w:themeColor="text1"/>
                <w:sz w:val="22"/>
                <w:szCs w:val="22"/>
              </w:rPr>
              <w:t xml:space="preserve"> i </w:t>
            </w:r>
            <w:proofErr w:type="spellStart"/>
            <w:r w:rsidRPr="0037442B">
              <w:rPr>
                <w:color w:val="000000" w:themeColor="text1"/>
                <w:sz w:val="22"/>
                <w:szCs w:val="22"/>
              </w:rPr>
              <w:t>G.Jastrzębskiej</w:t>
            </w:r>
            <w:proofErr w:type="spellEnd"/>
            <w:r w:rsidRPr="0037442B">
              <w:rPr>
                <w:color w:val="000000" w:themeColor="text1"/>
                <w:sz w:val="22"/>
                <w:szCs w:val="22"/>
              </w:rPr>
              <w:t>.</w:t>
            </w:r>
          </w:p>
          <w:p w:rsidR="00941B96" w:rsidRPr="0037442B" w:rsidRDefault="00941B96" w:rsidP="00941B96">
            <w:pPr>
              <w:numPr>
                <w:ilvl w:val="0"/>
                <w:numId w:val="7"/>
              </w:numPr>
              <w:jc w:val="both"/>
              <w:rPr>
                <w:color w:val="000000" w:themeColor="text1"/>
              </w:rPr>
            </w:pPr>
            <w:r w:rsidRPr="0037442B">
              <w:rPr>
                <w:bCs/>
                <w:color w:val="000000" w:themeColor="text1"/>
              </w:rPr>
              <w:t xml:space="preserve">Czajkowska I., Herda K. (1989) </w:t>
            </w:r>
            <w:r w:rsidRPr="0037442B">
              <w:rPr>
                <w:bCs/>
                <w:i/>
                <w:color w:val="000000" w:themeColor="text1"/>
              </w:rPr>
              <w:t>Zajęcia korekcyjno-kompensacyjne w szkole</w:t>
            </w:r>
            <w:r w:rsidRPr="0037442B">
              <w:rPr>
                <w:bCs/>
                <w:color w:val="000000" w:themeColor="text1"/>
              </w:rPr>
              <w:t xml:space="preserve">, WSiP, Warszawa </w:t>
            </w:r>
          </w:p>
          <w:p w:rsidR="00941B96" w:rsidRPr="0037442B" w:rsidRDefault="00941B96" w:rsidP="00941B96">
            <w:pPr>
              <w:numPr>
                <w:ilvl w:val="0"/>
                <w:numId w:val="7"/>
              </w:numPr>
              <w:jc w:val="both"/>
              <w:rPr>
                <w:color w:val="000000" w:themeColor="text1"/>
              </w:rPr>
            </w:pPr>
            <w:r w:rsidRPr="0037442B">
              <w:rPr>
                <w:bCs/>
                <w:color w:val="000000" w:themeColor="text1"/>
              </w:rPr>
              <w:t>Skorek E. (2007) M., T</w:t>
            </w:r>
            <w:r w:rsidRPr="0037442B">
              <w:rPr>
                <w:bCs/>
                <w:i/>
                <w:color w:val="000000" w:themeColor="text1"/>
              </w:rPr>
              <w:t>ERAPIA PEDAGOGICZNA - TOM I. Zaburzenia rozwoju psychoruchowego dziec</w:t>
            </w:r>
            <w:r w:rsidRPr="0037442B">
              <w:rPr>
                <w:bCs/>
                <w:color w:val="000000" w:themeColor="text1"/>
              </w:rPr>
              <w:t xml:space="preserve">i,  Wyd. Impuls, Kraków </w:t>
            </w:r>
          </w:p>
          <w:p w:rsidR="00941B96" w:rsidRPr="0037442B" w:rsidRDefault="00941B96" w:rsidP="00941B96">
            <w:pPr>
              <w:numPr>
                <w:ilvl w:val="0"/>
                <w:numId w:val="7"/>
              </w:numPr>
              <w:jc w:val="both"/>
              <w:rPr>
                <w:color w:val="000000" w:themeColor="text1"/>
              </w:rPr>
            </w:pPr>
            <w:r w:rsidRPr="0037442B">
              <w:rPr>
                <w:bCs/>
                <w:color w:val="000000" w:themeColor="text1"/>
              </w:rPr>
              <w:t xml:space="preserve">Skorek E., M., (2007) </w:t>
            </w:r>
            <w:r w:rsidRPr="0037442B">
              <w:rPr>
                <w:bCs/>
                <w:i/>
                <w:color w:val="000000" w:themeColor="text1"/>
              </w:rPr>
              <w:t>TERAPIA PEDAGOGICZNA - TOM II. Zagadnienia praktyczne i propozycje zajęć + CD</w:t>
            </w:r>
            <w:r w:rsidRPr="0037442B">
              <w:rPr>
                <w:bCs/>
                <w:color w:val="000000" w:themeColor="text1"/>
              </w:rPr>
              <w:t xml:space="preserve">, Wyd. Impuls, Kraków </w:t>
            </w:r>
          </w:p>
          <w:p w:rsidR="00941B96" w:rsidRPr="0037442B" w:rsidRDefault="00941B96" w:rsidP="00941B96">
            <w:pPr>
              <w:pStyle w:val="Akapitzlist"/>
              <w:numPr>
                <w:ilvl w:val="0"/>
                <w:numId w:val="7"/>
              </w:num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37442B">
              <w:rPr>
                <w:color w:val="000000" w:themeColor="text1"/>
                <w:sz w:val="22"/>
                <w:szCs w:val="22"/>
              </w:rPr>
              <w:t>Spionek</w:t>
            </w:r>
            <w:proofErr w:type="spellEnd"/>
            <w:r w:rsidRPr="0037442B">
              <w:rPr>
                <w:color w:val="000000" w:themeColor="text1"/>
                <w:sz w:val="22"/>
                <w:szCs w:val="22"/>
              </w:rPr>
              <w:t xml:space="preserve"> H.: </w:t>
            </w:r>
            <w:r w:rsidRPr="0037442B">
              <w:rPr>
                <w:i/>
                <w:color w:val="000000" w:themeColor="text1"/>
                <w:sz w:val="22"/>
                <w:szCs w:val="22"/>
              </w:rPr>
              <w:t>Zaburzenia  psychoruchowego rozwoju d</w:t>
            </w:r>
            <w:r w:rsidRPr="0037442B">
              <w:rPr>
                <w:color w:val="000000" w:themeColor="text1"/>
                <w:sz w:val="22"/>
                <w:szCs w:val="22"/>
              </w:rPr>
              <w:t>ziecka. PWN Warszawa 1965</w:t>
            </w:r>
          </w:p>
          <w:p w:rsidR="00941B96" w:rsidRPr="0037442B" w:rsidRDefault="00941B96" w:rsidP="00941B96">
            <w:pPr>
              <w:pStyle w:val="Akapitzlist"/>
              <w:numPr>
                <w:ilvl w:val="0"/>
                <w:numId w:val="7"/>
              </w:numPr>
              <w:rPr>
                <w:color w:val="000000" w:themeColor="text1"/>
              </w:rPr>
            </w:pPr>
            <w:r w:rsidRPr="0037442B">
              <w:rPr>
                <w:color w:val="000000" w:themeColor="text1"/>
                <w:sz w:val="22"/>
                <w:szCs w:val="22"/>
              </w:rPr>
              <w:t xml:space="preserve">Zakrzewska B.(1996) </w:t>
            </w:r>
            <w:r w:rsidRPr="0037442B">
              <w:rPr>
                <w:i/>
                <w:color w:val="000000" w:themeColor="text1"/>
                <w:sz w:val="22"/>
                <w:szCs w:val="22"/>
              </w:rPr>
              <w:t>Trudności w czytaniu i pisaniu</w:t>
            </w:r>
            <w:r w:rsidRPr="0037442B">
              <w:rPr>
                <w:color w:val="000000" w:themeColor="text1"/>
                <w:sz w:val="22"/>
                <w:szCs w:val="22"/>
              </w:rPr>
              <w:t>, WSiP, Warszawa</w:t>
            </w:r>
          </w:p>
        </w:tc>
      </w:tr>
      <w:tr w:rsidR="00941B96" w:rsidRPr="00742916" w:rsidTr="00D56384">
        <w:tc>
          <w:tcPr>
            <w:tcW w:w="2660" w:type="dxa"/>
            <w:gridSpan w:val="4"/>
          </w:tcPr>
          <w:p w:rsidR="00941B96" w:rsidRPr="00742916" w:rsidRDefault="00941B96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941B96" w:rsidRPr="0037442B" w:rsidRDefault="00941B96" w:rsidP="00941B96">
            <w:pPr>
              <w:pStyle w:val="Akapitzlist"/>
              <w:numPr>
                <w:ilvl w:val="0"/>
                <w:numId w:val="8"/>
              </w:numPr>
              <w:rPr>
                <w:color w:val="000000" w:themeColor="text1"/>
                <w:sz w:val="22"/>
                <w:szCs w:val="22"/>
              </w:rPr>
            </w:pPr>
            <w:r w:rsidRPr="0037442B">
              <w:rPr>
                <w:color w:val="000000" w:themeColor="text1"/>
                <w:sz w:val="22"/>
                <w:szCs w:val="22"/>
              </w:rPr>
              <w:t xml:space="preserve">Bogdanowicz M., </w:t>
            </w:r>
            <w:proofErr w:type="spellStart"/>
            <w:r w:rsidRPr="0037442B">
              <w:rPr>
                <w:color w:val="000000" w:themeColor="text1"/>
                <w:sz w:val="22"/>
                <w:szCs w:val="22"/>
              </w:rPr>
              <w:t>Adryjanek</w:t>
            </w:r>
            <w:proofErr w:type="spellEnd"/>
            <w:r w:rsidRPr="0037442B">
              <w:rPr>
                <w:color w:val="000000" w:themeColor="text1"/>
                <w:sz w:val="22"/>
                <w:szCs w:val="22"/>
              </w:rPr>
              <w:t xml:space="preserve"> A., (2007) </w:t>
            </w:r>
            <w:r w:rsidRPr="0037442B">
              <w:rPr>
                <w:i/>
                <w:color w:val="000000" w:themeColor="text1"/>
                <w:sz w:val="22"/>
                <w:szCs w:val="22"/>
              </w:rPr>
              <w:t>Uczeń z dysleksją w szkole</w:t>
            </w:r>
            <w:r w:rsidRPr="0037442B">
              <w:rPr>
                <w:color w:val="000000" w:themeColor="text1"/>
                <w:sz w:val="22"/>
                <w:szCs w:val="22"/>
              </w:rPr>
              <w:t xml:space="preserve">. </w:t>
            </w:r>
            <w:r w:rsidRPr="0037442B">
              <w:rPr>
                <w:i/>
                <w:color w:val="000000" w:themeColor="text1"/>
                <w:sz w:val="22"/>
                <w:szCs w:val="22"/>
              </w:rPr>
              <w:t>Poradnik</w:t>
            </w:r>
            <w:r w:rsidRPr="0037442B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37442B">
              <w:rPr>
                <w:i/>
                <w:color w:val="000000" w:themeColor="text1"/>
                <w:sz w:val="22"/>
                <w:szCs w:val="22"/>
              </w:rPr>
              <w:t>nie tylko dla polonistów</w:t>
            </w:r>
            <w:r w:rsidRPr="0037442B">
              <w:rPr>
                <w:color w:val="000000" w:themeColor="text1"/>
                <w:sz w:val="22"/>
                <w:szCs w:val="22"/>
              </w:rPr>
              <w:t>, Wyd. Operon, Gdynia</w:t>
            </w:r>
          </w:p>
          <w:p w:rsidR="00941B96" w:rsidRPr="0037442B" w:rsidRDefault="00941B96" w:rsidP="00941B96">
            <w:pPr>
              <w:numPr>
                <w:ilvl w:val="0"/>
                <w:numId w:val="8"/>
              </w:numPr>
              <w:jc w:val="both"/>
              <w:rPr>
                <w:color w:val="000000" w:themeColor="text1"/>
              </w:rPr>
            </w:pPr>
            <w:r w:rsidRPr="0037442B">
              <w:rPr>
                <w:color w:val="000000" w:themeColor="text1"/>
              </w:rPr>
              <w:t xml:space="preserve">Bogdanowicz M., </w:t>
            </w:r>
            <w:proofErr w:type="spellStart"/>
            <w:r w:rsidRPr="0037442B">
              <w:rPr>
                <w:color w:val="000000" w:themeColor="text1"/>
              </w:rPr>
              <w:t>Adryjanek</w:t>
            </w:r>
            <w:proofErr w:type="spellEnd"/>
            <w:r w:rsidRPr="0037442B">
              <w:rPr>
                <w:color w:val="000000" w:themeColor="text1"/>
              </w:rPr>
              <w:t xml:space="preserve"> A., Rożyńska M. (2007) </w:t>
            </w:r>
            <w:r w:rsidRPr="0037442B">
              <w:rPr>
                <w:i/>
                <w:color w:val="000000" w:themeColor="text1"/>
              </w:rPr>
              <w:t>Uczeń z dysleksją w domu. Poradnik nie tylko dla rodziców,</w:t>
            </w:r>
            <w:r w:rsidRPr="0037442B">
              <w:rPr>
                <w:color w:val="000000" w:themeColor="text1"/>
              </w:rPr>
              <w:t xml:space="preserve"> Wyd. Operon, Gdynia</w:t>
            </w:r>
          </w:p>
          <w:p w:rsidR="00941B96" w:rsidRPr="0037442B" w:rsidRDefault="00941B96" w:rsidP="00941B96">
            <w:pPr>
              <w:pStyle w:val="Akapitzlist"/>
              <w:numPr>
                <w:ilvl w:val="0"/>
                <w:numId w:val="8"/>
              </w:num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37442B">
              <w:rPr>
                <w:color w:val="000000" w:themeColor="text1"/>
                <w:sz w:val="22"/>
                <w:szCs w:val="22"/>
              </w:rPr>
              <w:t>Erkert</w:t>
            </w:r>
            <w:proofErr w:type="spellEnd"/>
            <w:r w:rsidRPr="0037442B">
              <w:rPr>
                <w:color w:val="000000" w:themeColor="text1"/>
                <w:sz w:val="22"/>
                <w:szCs w:val="22"/>
              </w:rPr>
              <w:t xml:space="preserve"> A.: </w:t>
            </w:r>
            <w:r w:rsidRPr="0037442B">
              <w:rPr>
                <w:i/>
                <w:color w:val="000000" w:themeColor="text1"/>
                <w:sz w:val="22"/>
                <w:szCs w:val="22"/>
              </w:rPr>
              <w:t>Dzieci potrzebują ciszy</w:t>
            </w:r>
            <w:r w:rsidRPr="0037442B">
              <w:rPr>
                <w:color w:val="000000" w:themeColor="text1"/>
                <w:sz w:val="22"/>
                <w:szCs w:val="22"/>
              </w:rPr>
              <w:t>, Kielce 1999, Jedność</w:t>
            </w:r>
          </w:p>
          <w:p w:rsidR="00941B96" w:rsidRPr="0037442B" w:rsidRDefault="00941B96" w:rsidP="00941B96">
            <w:pPr>
              <w:pStyle w:val="Akapitzlist"/>
              <w:numPr>
                <w:ilvl w:val="0"/>
                <w:numId w:val="8"/>
              </w:numPr>
              <w:rPr>
                <w:color w:val="000000" w:themeColor="text1"/>
                <w:sz w:val="22"/>
                <w:szCs w:val="22"/>
              </w:rPr>
            </w:pPr>
            <w:r w:rsidRPr="0037442B">
              <w:rPr>
                <w:color w:val="000000" w:themeColor="text1"/>
                <w:sz w:val="22"/>
                <w:szCs w:val="22"/>
              </w:rPr>
              <w:t xml:space="preserve">Fleming I., </w:t>
            </w:r>
            <w:proofErr w:type="spellStart"/>
            <w:r w:rsidRPr="0037442B">
              <w:rPr>
                <w:color w:val="000000" w:themeColor="text1"/>
                <w:sz w:val="22"/>
                <w:szCs w:val="22"/>
              </w:rPr>
              <w:t>J.Fritz</w:t>
            </w:r>
            <w:proofErr w:type="spellEnd"/>
            <w:r w:rsidRPr="0037442B">
              <w:rPr>
                <w:color w:val="000000" w:themeColor="text1"/>
                <w:sz w:val="22"/>
                <w:szCs w:val="22"/>
              </w:rPr>
              <w:t xml:space="preserve">: </w:t>
            </w:r>
            <w:r w:rsidRPr="0037442B">
              <w:rPr>
                <w:i/>
                <w:color w:val="000000" w:themeColor="text1"/>
                <w:sz w:val="22"/>
                <w:szCs w:val="22"/>
              </w:rPr>
              <w:t>Zabawy na uspokojenie</w:t>
            </w:r>
            <w:r w:rsidRPr="0037442B">
              <w:rPr>
                <w:color w:val="000000" w:themeColor="text1"/>
                <w:sz w:val="22"/>
                <w:szCs w:val="22"/>
              </w:rPr>
              <w:t>, Kielce 1999</w:t>
            </w:r>
          </w:p>
          <w:p w:rsidR="00941B96" w:rsidRPr="0037442B" w:rsidRDefault="00941B96" w:rsidP="00941B96">
            <w:pPr>
              <w:pStyle w:val="Akapitzlist"/>
              <w:numPr>
                <w:ilvl w:val="0"/>
                <w:numId w:val="8"/>
              </w:numPr>
              <w:rPr>
                <w:color w:val="000000" w:themeColor="text1"/>
              </w:rPr>
            </w:pPr>
            <w:proofErr w:type="spellStart"/>
            <w:r w:rsidRPr="0037442B">
              <w:rPr>
                <w:color w:val="000000" w:themeColor="text1"/>
                <w:sz w:val="22"/>
                <w:szCs w:val="22"/>
              </w:rPr>
              <w:t>Karaskova</w:t>
            </w:r>
            <w:proofErr w:type="spellEnd"/>
            <w:r w:rsidRPr="0037442B">
              <w:rPr>
                <w:color w:val="000000" w:themeColor="text1"/>
                <w:sz w:val="22"/>
                <w:szCs w:val="22"/>
              </w:rPr>
              <w:t xml:space="preserve"> V.: </w:t>
            </w:r>
            <w:r w:rsidRPr="0037442B">
              <w:rPr>
                <w:i/>
                <w:color w:val="000000" w:themeColor="text1"/>
                <w:sz w:val="22"/>
                <w:szCs w:val="22"/>
              </w:rPr>
              <w:t>Zabawy ruchowe</w:t>
            </w:r>
            <w:r w:rsidRPr="0037442B">
              <w:rPr>
                <w:color w:val="000000" w:themeColor="text1"/>
                <w:sz w:val="22"/>
                <w:szCs w:val="22"/>
              </w:rPr>
              <w:t>. Gdańsk 2007, GWP</w:t>
            </w:r>
          </w:p>
        </w:tc>
      </w:tr>
      <w:tr w:rsidR="00941B96" w:rsidRPr="00742916" w:rsidTr="00D56384">
        <w:tc>
          <w:tcPr>
            <w:tcW w:w="2660" w:type="dxa"/>
            <w:gridSpan w:val="4"/>
          </w:tcPr>
          <w:p w:rsidR="00941B96" w:rsidRPr="00BC3779" w:rsidRDefault="00941B96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941B96" w:rsidRPr="00C6630E" w:rsidRDefault="00C6630E" w:rsidP="00D120A6">
            <w:pPr>
              <w:ind w:left="72"/>
              <w:rPr>
                <w:sz w:val="24"/>
                <w:szCs w:val="24"/>
              </w:rPr>
            </w:pPr>
            <w:r w:rsidRPr="00C6630E">
              <w:rPr>
                <w:sz w:val="24"/>
                <w:szCs w:val="24"/>
              </w:rPr>
              <w:t>Wykład, prezentacja multimedialna, ćwiczenia, warsztaty</w:t>
            </w:r>
          </w:p>
        </w:tc>
      </w:tr>
      <w:tr w:rsidR="00941B96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41B96" w:rsidRPr="00914F35" w:rsidRDefault="00941B96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41B96" w:rsidRPr="00B438F6" w:rsidRDefault="00941B96" w:rsidP="00B438F6">
            <w:pPr>
              <w:jc w:val="center"/>
              <w:rPr>
                <w:sz w:val="22"/>
                <w:szCs w:val="22"/>
              </w:rPr>
            </w:pPr>
            <w:r w:rsidRPr="00B438F6">
              <w:rPr>
                <w:sz w:val="22"/>
                <w:szCs w:val="22"/>
              </w:rPr>
              <w:t>Nr efektu</w:t>
            </w:r>
          </w:p>
          <w:p w:rsidR="00941B96" w:rsidRPr="00217BEC" w:rsidRDefault="00941B96" w:rsidP="00914F35">
            <w:pPr>
              <w:jc w:val="center"/>
              <w:rPr>
                <w:sz w:val="18"/>
                <w:szCs w:val="18"/>
              </w:rPr>
            </w:pPr>
            <w:r w:rsidRPr="00B438F6">
              <w:rPr>
                <w:sz w:val="22"/>
                <w:szCs w:val="22"/>
              </w:rPr>
              <w:t>uczenia się/grupy efektów</w:t>
            </w:r>
          </w:p>
        </w:tc>
      </w:tr>
      <w:tr w:rsidR="00941B96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941B96" w:rsidRPr="00452F6A" w:rsidRDefault="00DA2E89" w:rsidP="00DA2E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Opracowanie zestawu ćwiczeń dla dziecka ryzyka dysleksji/dyslektycznego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941B96" w:rsidRPr="00217BEC" w:rsidRDefault="00DA2E89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05-08</w:t>
            </w:r>
            <w:r w:rsidR="0037442B">
              <w:rPr>
                <w:sz w:val="22"/>
                <w:szCs w:val="22"/>
              </w:rPr>
              <w:t>, 09-10</w:t>
            </w:r>
          </w:p>
        </w:tc>
      </w:tr>
      <w:tr w:rsidR="00941B96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941B96" w:rsidRPr="00452F6A" w:rsidRDefault="00DA2E89" w:rsidP="00452F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Test </w:t>
            </w:r>
          </w:p>
        </w:tc>
        <w:tc>
          <w:tcPr>
            <w:tcW w:w="1800" w:type="dxa"/>
            <w:gridSpan w:val="3"/>
          </w:tcPr>
          <w:p w:rsidR="00941B96" w:rsidRPr="00217BEC" w:rsidRDefault="00DA2E89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01-04</w:t>
            </w:r>
          </w:p>
        </w:tc>
      </w:tr>
      <w:tr w:rsidR="00941B96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941B96" w:rsidRDefault="00941B96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Formy i warunki </w:t>
            </w:r>
            <w:r>
              <w:rPr>
                <w:sz w:val="24"/>
                <w:szCs w:val="24"/>
              </w:rPr>
              <w:lastRenderedPageBreak/>
              <w:t>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941B96" w:rsidRPr="00452F6A" w:rsidRDefault="00941B96" w:rsidP="00217BEC">
            <w:pPr>
              <w:rPr>
                <w:sz w:val="24"/>
                <w:szCs w:val="24"/>
              </w:rPr>
            </w:pPr>
            <w:r w:rsidRPr="00452F6A">
              <w:rPr>
                <w:sz w:val="24"/>
                <w:szCs w:val="24"/>
              </w:rPr>
              <w:lastRenderedPageBreak/>
              <w:t>Egzamin</w:t>
            </w:r>
          </w:p>
          <w:p w:rsidR="00941B96" w:rsidRDefault="00DA2E89" w:rsidP="00DA2E89">
            <w:pPr>
              <w:rPr>
                <w:sz w:val="22"/>
                <w:szCs w:val="22"/>
              </w:rPr>
            </w:pPr>
            <w:r w:rsidRPr="00DA2E89">
              <w:rPr>
                <w:sz w:val="22"/>
                <w:szCs w:val="22"/>
              </w:rPr>
              <w:t>Egzamin obejmuje tematykę z wykładów</w:t>
            </w:r>
            <w:r w:rsidR="0037442B">
              <w:rPr>
                <w:sz w:val="22"/>
                <w:szCs w:val="22"/>
              </w:rPr>
              <w:t xml:space="preserve">  - 50%</w:t>
            </w:r>
          </w:p>
          <w:p w:rsidR="0037442B" w:rsidRPr="00DA2E89" w:rsidRDefault="0037442B" w:rsidP="00DA2E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Ćwiczenia, warsztaty – 50%</w:t>
            </w:r>
          </w:p>
        </w:tc>
      </w:tr>
      <w:tr w:rsidR="00941B96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941B96" w:rsidRPr="008D4BE7" w:rsidRDefault="00941B96" w:rsidP="00102E38">
            <w:pPr>
              <w:jc w:val="center"/>
              <w:rPr>
                <w:b/>
              </w:rPr>
            </w:pPr>
          </w:p>
          <w:p w:rsidR="00941B96" w:rsidRPr="00742916" w:rsidRDefault="00941B96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41B96" w:rsidRPr="008D4BE7" w:rsidRDefault="00941B96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941B96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941B96" w:rsidRDefault="00941B96" w:rsidP="00102E38">
            <w:pPr>
              <w:jc w:val="center"/>
              <w:rPr>
                <w:sz w:val="24"/>
                <w:szCs w:val="24"/>
              </w:rPr>
            </w:pPr>
          </w:p>
          <w:p w:rsidR="00941B96" w:rsidRPr="00742916" w:rsidRDefault="00941B9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941B96" w:rsidRPr="00742916" w:rsidRDefault="00941B96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941B96" w:rsidRPr="00742916" w:rsidRDefault="00941B96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941B96" w:rsidRPr="00BC3779" w:rsidRDefault="00941B96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941B96" w:rsidRPr="00BC3779" w:rsidRDefault="00941B96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941B96" w:rsidRPr="00B438F6" w:rsidRDefault="00C6630E" w:rsidP="00102E38">
            <w:pPr>
              <w:jc w:val="center"/>
              <w:rPr>
                <w:sz w:val="24"/>
                <w:szCs w:val="24"/>
              </w:rPr>
            </w:pPr>
            <w:r w:rsidRPr="00B438F6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941B96" w:rsidRPr="00742916" w:rsidRDefault="00B438F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941B96" w:rsidRPr="00742916" w:rsidRDefault="00C6630E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941B96" w:rsidRPr="00742916" w:rsidRDefault="00B438F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941B96" w:rsidRPr="00742916" w:rsidRDefault="00C6630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941B96" w:rsidRPr="004F65BF" w:rsidRDefault="00C6630E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438F6">
              <w:rPr>
                <w:sz w:val="24"/>
                <w:szCs w:val="24"/>
              </w:rPr>
              <w:t>0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941B96" w:rsidRPr="00742916" w:rsidRDefault="00C6630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941B96" w:rsidRPr="00742916" w:rsidRDefault="00B438F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941B96" w:rsidRPr="00742916" w:rsidRDefault="00C6630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941B96" w:rsidRPr="00742916" w:rsidRDefault="00C6630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941B96" w:rsidRPr="00742916" w:rsidRDefault="00C6630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941B96" w:rsidRPr="00742916" w:rsidRDefault="00B438F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941B96" w:rsidRPr="00742916" w:rsidRDefault="00941B96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941B96" w:rsidRPr="00742916" w:rsidRDefault="00941B96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941B96" w:rsidRPr="00742916" w:rsidRDefault="00941B96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941B96" w:rsidRPr="00742916" w:rsidRDefault="00941B96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941B96" w:rsidRPr="00742916" w:rsidRDefault="00C6630E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5"/>
          </w:tcPr>
          <w:p w:rsidR="00941B96" w:rsidRPr="00742916" w:rsidRDefault="00B438F6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6630E">
              <w:rPr>
                <w:sz w:val="24"/>
                <w:szCs w:val="24"/>
              </w:rPr>
              <w:t>0</w:t>
            </w:r>
          </w:p>
        </w:tc>
      </w:tr>
      <w:tr w:rsidR="00941B96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941B96" w:rsidRPr="00742916" w:rsidRDefault="00941B96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41B96" w:rsidRPr="00742916" w:rsidRDefault="00C6630E" w:rsidP="00452F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41B96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941B96" w:rsidRPr="00742916" w:rsidRDefault="00941B96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41B96" w:rsidRDefault="00FE29D1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FE29D1" w:rsidRPr="00742916" w:rsidRDefault="00FE29D1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941B96" w:rsidRPr="00C75B65" w:rsidRDefault="00941B96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41B96" w:rsidRPr="00742916" w:rsidRDefault="00FE29D1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B438F6">
              <w:rPr>
                <w:b/>
                <w:sz w:val="24"/>
                <w:szCs w:val="24"/>
              </w:rPr>
              <w:t>3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941B96" w:rsidRPr="00742916" w:rsidRDefault="00941B96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41B96" w:rsidRPr="00EA2BC5" w:rsidRDefault="00FE29D1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B438F6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438F6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9667AE"/>
    <w:multiLevelType w:val="hybridMultilevel"/>
    <w:tmpl w:val="8490F30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495791"/>
    <w:multiLevelType w:val="hybridMultilevel"/>
    <w:tmpl w:val="6188FB7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73E3"/>
    <w:rsid w:val="00081B12"/>
    <w:rsid w:val="00095CA9"/>
    <w:rsid w:val="000B77D3"/>
    <w:rsid w:val="000D2E2A"/>
    <w:rsid w:val="000D466F"/>
    <w:rsid w:val="000E1BD2"/>
    <w:rsid w:val="00102E38"/>
    <w:rsid w:val="00110B0A"/>
    <w:rsid w:val="0012055E"/>
    <w:rsid w:val="001622AA"/>
    <w:rsid w:val="00193AEB"/>
    <w:rsid w:val="001B56B2"/>
    <w:rsid w:val="001F3AB5"/>
    <w:rsid w:val="00217BEC"/>
    <w:rsid w:val="002402D7"/>
    <w:rsid w:val="00292893"/>
    <w:rsid w:val="002A0977"/>
    <w:rsid w:val="002D4AD6"/>
    <w:rsid w:val="002F5D32"/>
    <w:rsid w:val="00305CA9"/>
    <w:rsid w:val="0037442B"/>
    <w:rsid w:val="003E4889"/>
    <w:rsid w:val="00423260"/>
    <w:rsid w:val="00436BBD"/>
    <w:rsid w:val="00452F6A"/>
    <w:rsid w:val="00453CE3"/>
    <w:rsid w:val="00461E8D"/>
    <w:rsid w:val="00491DB5"/>
    <w:rsid w:val="004A78BB"/>
    <w:rsid w:val="004B4A7C"/>
    <w:rsid w:val="004E6163"/>
    <w:rsid w:val="004E6648"/>
    <w:rsid w:val="004F65BF"/>
    <w:rsid w:val="00534D91"/>
    <w:rsid w:val="0053578C"/>
    <w:rsid w:val="00596426"/>
    <w:rsid w:val="005D1E09"/>
    <w:rsid w:val="005F3CD3"/>
    <w:rsid w:val="006127A7"/>
    <w:rsid w:val="00642FC4"/>
    <w:rsid w:val="006C7DB2"/>
    <w:rsid w:val="006F4987"/>
    <w:rsid w:val="00785125"/>
    <w:rsid w:val="007C78B0"/>
    <w:rsid w:val="007F5341"/>
    <w:rsid w:val="00871568"/>
    <w:rsid w:val="008752E5"/>
    <w:rsid w:val="00900650"/>
    <w:rsid w:val="009108F6"/>
    <w:rsid w:val="00914F35"/>
    <w:rsid w:val="0091600F"/>
    <w:rsid w:val="0092458B"/>
    <w:rsid w:val="00926757"/>
    <w:rsid w:val="00941B96"/>
    <w:rsid w:val="0094566C"/>
    <w:rsid w:val="009934DF"/>
    <w:rsid w:val="00993744"/>
    <w:rsid w:val="009B18EF"/>
    <w:rsid w:val="009B1E54"/>
    <w:rsid w:val="009D1301"/>
    <w:rsid w:val="00A0053F"/>
    <w:rsid w:val="00A37646"/>
    <w:rsid w:val="00A42282"/>
    <w:rsid w:val="00A82DF8"/>
    <w:rsid w:val="00AA62AE"/>
    <w:rsid w:val="00AD6C13"/>
    <w:rsid w:val="00AE5499"/>
    <w:rsid w:val="00AF1A61"/>
    <w:rsid w:val="00B346B8"/>
    <w:rsid w:val="00B438F6"/>
    <w:rsid w:val="00B71CD7"/>
    <w:rsid w:val="00BA26B8"/>
    <w:rsid w:val="00BE6416"/>
    <w:rsid w:val="00BE6A47"/>
    <w:rsid w:val="00BF09B6"/>
    <w:rsid w:val="00C6630E"/>
    <w:rsid w:val="00C7503B"/>
    <w:rsid w:val="00C85CAA"/>
    <w:rsid w:val="00C94F3E"/>
    <w:rsid w:val="00CA7366"/>
    <w:rsid w:val="00CB280C"/>
    <w:rsid w:val="00CE1584"/>
    <w:rsid w:val="00CF3D2D"/>
    <w:rsid w:val="00D0283A"/>
    <w:rsid w:val="00D063AE"/>
    <w:rsid w:val="00D120A6"/>
    <w:rsid w:val="00D15E4A"/>
    <w:rsid w:val="00D27474"/>
    <w:rsid w:val="00D31BF6"/>
    <w:rsid w:val="00D56384"/>
    <w:rsid w:val="00D62D5D"/>
    <w:rsid w:val="00D65FD9"/>
    <w:rsid w:val="00D828D1"/>
    <w:rsid w:val="00DA2E89"/>
    <w:rsid w:val="00DA552D"/>
    <w:rsid w:val="00E328F9"/>
    <w:rsid w:val="00E40D52"/>
    <w:rsid w:val="00E91764"/>
    <w:rsid w:val="00E94921"/>
    <w:rsid w:val="00EA2BC5"/>
    <w:rsid w:val="00ED198F"/>
    <w:rsid w:val="00EE58DE"/>
    <w:rsid w:val="00EE706C"/>
    <w:rsid w:val="00EF5E44"/>
    <w:rsid w:val="00F3074D"/>
    <w:rsid w:val="00F334D1"/>
    <w:rsid w:val="00F357A7"/>
    <w:rsid w:val="00F63C24"/>
    <w:rsid w:val="00F81046"/>
    <w:rsid w:val="00F85E55"/>
    <w:rsid w:val="00FE2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BE454"/>
  <w15:docId w15:val="{A91A14DC-4750-453C-9734-87F54BA97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8FC0A9-9387-44FB-A0A3-5EB302DC1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831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10</cp:revision>
  <dcterms:created xsi:type="dcterms:W3CDTF">2020-01-17T21:40:00Z</dcterms:created>
  <dcterms:modified xsi:type="dcterms:W3CDTF">2021-08-21T20:50:00Z</dcterms:modified>
</cp:coreProperties>
</file>